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ПРАВИТЕЛЬСТВО ПЕРМСКОГО КРАЯ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от 26 ноября 2018 г. N 736-п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ПО ВЫЯВЛЕНИЮ ДЕТСКОГО И СЕМЕЙНОГО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НЕБЛАГОПОЛУЧИЯ И ОРГАНИЗАЦИИ РАБОТЫ ПО ЕГО КОРРЕКЦИИ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И ВНЕСЕНИИ ИЗМЕНЕНИЙ В ПОСТАНОВЛЕНИЕ ПРАВИТЕЛЬСТВА ПЕРМСКОГО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КРАЯ ОТ 28 СЕНТЯБРЯ 2016 Г. N 846-П "ОБ УТВЕРЖДЕНИИ ПОРЯДКА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ВЕДЕНИЯ ИНФОРМАЦИОННОГО УЧЕТА СЕМЕЙ И ДЕТЕЙ ГРУППЫ РИСКА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СОЦИАЛЬНО ОПАСНОГО ПОЛОЖЕНИЯ"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4" w:history="1">
        <w:r w:rsidRPr="006D27D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D27DA">
        <w:rPr>
          <w:rFonts w:ascii="Times New Roman" w:hAnsi="Times New Roman" w:cs="Times New Roman"/>
          <w:sz w:val="24"/>
          <w:szCs w:val="24"/>
        </w:rPr>
        <w:t xml:space="preserve"> Пермского края от 7 июля 2014 г. N 352-ПК "О системе профилактики детского и семейного неблагополучия в Пермском крае" Правительство Пермского края постановляет: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 xml:space="preserve">1.1. </w:t>
      </w:r>
      <w:hyperlink w:anchor="Par35" w:history="1">
        <w:r w:rsidRPr="006D27D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6D27DA">
        <w:rPr>
          <w:rFonts w:ascii="Times New Roman" w:hAnsi="Times New Roman" w:cs="Times New Roman"/>
          <w:sz w:val="24"/>
          <w:szCs w:val="24"/>
        </w:rPr>
        <w:t xml:space="preserve"> по выявлению детского и семейного неблагополучия и организации работы по его коррекции (далее - Порядок);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 xml:space="preserve">1.2. </w:t>
      </w:r>
      <w:hyperlink w:anchor="Par259" w:history="1">
        <w:r w:rsidRPr="006D27DA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6D27DA">
        <w:rPr>
          <w:rFonts w:ascii="Times New Roman" w:hAnsi="Times New Roman" w:cs="Times New Roman"/>
          <w:sz w:val="24"/>
          <w:szCs w:val="24"/>
        </w:rPr>
        <w:t xml:space="preserve">, которые вносятся в </w:t>
      </w:r>
      <w:hyperlink r:id="rId5" w:history="1">
        <w:r w:rsidRPr="006D27D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D27DA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28 сентября 2016 г. N 846-п "Об утверждении Порядка ведения информационного учета семей и детей группы риска социально опасного положения".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2. Исполнительным органам государственной власти Пермского края, осуществляющим деятельность по профилактике детского и семейного неблагополучия, обеспечить исполнение Порядка.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3. Рекомендовать органам местного самоуправления муниципальных районов и городских округов Пермского края использовать в деятельности подведомственных организаций Порядок.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через 10 дней после дня его официального опубликования.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5. Контроль за исполнением постановления возложить на заместителя председателя Правительства Пермского края Абдуллину Т.Ю.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Губернатор Пермского края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М.Г.РЕШЕТНИКОВ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DA" w:rsidRDefault="006D27DA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DA" w:rsidRDefault="006D27DA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DA" w:rsidRDefault="006D27DA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DA" w:rsidRDefault="006D27DA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DA" w:rsidRDefault="006D27DA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DA" w:rsidRDefault="006D27DA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DA" w:rsidRPr="006D27DA" w:rsidRDefault="006D27DA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УТВЕРЖДЕН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Пермского края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от 26.11.2018 N 736-п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5"/>
      <w:bookmarkEnd w:id="0"/>
      <w:r w:rsidRPr="006D27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ПО ВЫЯВЛЕНИЮ ДЕТСКОГО И СЕМЕЙНОГО НЕБЛАГОПОЛУЧИЯ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И ОРГАНИЗАЦИИ РАБОТЫ ПО ЕГО КОРРЕКЦИИ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1.1. Настоящий Порядок определяет организацию работы по: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выявлению фактов детского и семейного неблагополучия;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коррекции детского и семейного неблагополучия;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реализации индивидуальной программы коррекции (далее - ИПК) и контроль ее реализации;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завершению работы по коррекции детского и семейного неблагополучия.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 xml:space="preserve">1.2. В настоящем Порядке используются понятия в значениях, определенных Федеральным </w:t>
      </w:r>
      <w:hyperlink r:id="rId6" w:history="1">
        <w:r w:rsidRPr="006D27D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D27DA">
        <w:rPr>
          <w:rFonts w:ascii="Times New Roman" w:hAnsi="Times New Roman" w:cs="Times New Roman"/>
          <w:sz w:val="24"/>
          <w:szCs w:val="24"/>
        </w:rPr>
        <w:t xml:space="preserve"> от 24 июня 1999 г. N 120-ФЗ "Об основах системы профилактики безнадзорности и правонарушений несовершеннолетних", </w:t>
      </w:r>
      <w:hyperlink r:id="rId7" w:history="1">
        <w:r w:rsidRPr="006D27D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D27DA">
        <w:rPr>
          <w:rFonts w:ascii="Times New Roman" w:hAnsi="Times New Roman" w:cs="Times New Roman"/>
          <w:sz w:val="24"/>
          <w:szCs w:val="24"/>
        </w:rPr>
        <w:t xml:space="preserve"> Пермского края от 7 июля 2014 г. N 352-ПК "О системе профилактики детского и семейного неблагополучия в Пермском крае":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 xml:space="preserve">детское и семейное неблагополучие - состояние семьи, при котором не выполняются эмоциональные, воспитательные, обучающие, хозяйственно-бытовые и экономические функции семьи, не защищаются права и законные интересы ребенка, следствием которого являются формирование негативных черт личности несовершеннолетних, их социальная </w:t>
      </w:r>
      <w:proofErr w:type="spellStart"/>
      <w:r w:rsidRPr="006D27DA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6D27DA">
        <w:rPr>
          <w:rFonts w:ascii="Times New Roman" w:hAnsi="Times New Roman" w:cs="Times New Roman"/>
          <w:sz w:val="24"/>
          <w:szCs w:val="24"/>
        </w:rPr>
        <w:t xml:space="preserve"> либо асоциальное поведение;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профилактика детского и семейного неблагополучия - комплекс просветительских, социальных, экономических, правовых, психолого-педагогических и иных мер, направленных на предотвращение детского и семейного неблагополучия;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выявление детского и семейного неблагополучия - меры по установлению органами, учреждениями и иными организациями фактов детского и семейного неблагополучия;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семья группы риска социально опасного положения - семья, имеющая детей, где неисполнение родителями или иными законными представителями несовершеннолетних обязанностей по воспитанию, обучению и (или) содержанию своих детей будет способствовать нахождению несовершеннолетних в социально опасном положении;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коррекция детского и семейного неблагополучия - деятельность, направленная на решение проблем на ранней стадии неблагополучия семьи группы риска социально опасного положения, проводимая как в отношении самих несовершеннолетних, так и членов их семей;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ИПК - документ, содержащий сведения, характеризующие личность несовершеннолетнего, родителей (законных представителей), оценку условий их жизни, перечень мероприятий по коррекции несовершеннолетнего и его семьи, сроки их выполнения, лиц, ответственных за их выполнение.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Кроме того, в настоящем Порядке используются следующие понятия: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факты детского и семейного неблагополучия - обстоятельства, выявленные у категории лиц (несовершеннолетнего и его семьи), которые будут способствовать нахождению несовершеннолетнего и его семьи в социально опасном положении;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несовершеннолетний группы риска социально опасного положения - лицо, имеющее проблемы, связанные с психологическим, эмоционально-личностным состоянием, здоровьем, учебной деятельностью и поведением, способствующие возникновению его социально опасного положения;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lastRenderedPageBreak/>
        <w:t>коллегиальный орган - совещательный орган образовательной или медицинской организации, создаваемый ими в целях решения вопросов организации работы по коррекции детского и семейного неблагополучия, разработки и реализации ИПК, оценке ее эффективности, завершении работы по коррекции детского и семейного неблагополучия;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куратор ИПК - работник (образовательной, медицинской организации), осуществляющий контроль за реализацией, исполнением ИПК.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1.3. Выявление фактов детского и семейного неблагополучия и проведение работы по его коррекции осуществляется на основе принципов: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законности и соблюдения прав семьи и ребенка;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демократизма;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гуманизма;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поддержки семьи и взаимодействия с нею;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адресного подхода в решении проблем семей и детей;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сохранения кровной семьи;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соблюдения конфиденциальности информации о ребенке и семье;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государственной поддержки деятельности органов местного самоуправления муниципальных районов и городских округов Пермского края, общественных и некоммерческих организаций (объединений) по профилактике детского и семейного неблагополучия;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ответственности родителей (законных представителей), должностных лиц, граждан за нарушение прав и законных интересов несовершеннолетних.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II. Организация работы по выявлению фактов детского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и семейного неблагополучия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2.1. Выявление фактов детского и семейного неблагополучия и проведение работы по их коррекции осуществляют следующие органы и учреждения, осуществляющие деятельность по профилактике детского и семейного неблагополучия (далее - субъекты системы профилактики):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 xml:space="preserve">органы управления социальной защиты населения и учреждения социального обслуживания, в том числе центры </w:t>
      </w:r>
      <w:proofErr w:type="spellStart"/>
      <w:r w:rsidRPr="006D27DA">
        <w:rPr>
          <w:rFonts w:ascii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 w:rsidRPr="006D27DA">
        <w:rPr>
          <w:rFonts w:ascii="Times New Roman" w:hAnsi="Times New Roman" w:cs="Times New Roman"/>
          <w:sz w:val="24"/>
          <w:szCs w:val="24"/>
        </w:rPr>
        <w:t xml:space="preserve"> сопровождения, а также специализированные учреждения для несовершеннолетних, нуждающихся в социальной реабилитации;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органы, осуществляющие управление в сфере образования, и организации, осуществляющие образовательную деятельность (далее - образовательные организации), в том числе организации для детей, нуждающихся в психолого-педагогической и медико-социальной помощи;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органы управления в сфере охраны здоровья и медицинские организации;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органы опеки и попечительства;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органы службы занятости населения;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органы в сфере молодежной политики и учреждения, созданные для ее реализации;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другие органы, учреждения и организации в соответствии с законодательством Российской Федерации и Пермского края.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lastRenderedPageBreak/>
        <w:t>2.2. В деятельности по выявлению фактов детского и семейного неблагополучия принимают участие в пределах своей компетенции (далее - участники системы профилактики):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органы и учреждения культуры;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органы и учреждения физической культуры, спорта и туризма;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Уполномоченный по правам ребенка в Пермском крае;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другие органы, учреждения и организации в соответствии с законодательством Российской Федерации и Пермского края.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2.3. Субъекты системы профилактики при проведении работы по выявлению фактов детского и семейного неблагополучия взаимодействуют с общественными и иными организациями, физическими лицами.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2.4. Выявление фактов детского и семейного неблагополучия осуществляется с ведением информационного учета семей и детей группы риска социально опасного положения (далее - ведомственный учет):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медицинскими организациями - в отношении проживающих на обслуживаемой территории семей, имеющих детей в возрасте до 8 лет, не посещающих образовательные организации;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образовательными организациями - в отношении обучающихся в возрасте до 18 лет и их семей.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2.5. Исполнительные органы государственной власти Пермского края, уполномоченные на ведение ведомственного учета, издают правовые акты, регламентирующие деятельность подведомственных медицинских и образовательных организаций по выявлению детского и семейного неблагополучия и проведению работы по его коррекции, устанавливают порядок деятельности коллегиального органа и его состав.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Форма ИПК, примерные формы документов, необходимые для организации работы медицинских и образовательных организаций по выявлению детского и семейного неблагополучия и проведению работы по его коррекции, утверждаются постановлением комиссии по делам несовершеннолетних и защите их прав Пермского края.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2.6. При организации деятельности по профилактике детского и семейного неблагополучия работники субъектов системы профилактики, участников системы профилактики и иных организаций обеспечивают конфиденциальность полученной информации, в том числе с использованием средств автоматизации или без использования таких средств, соблюдают права граждан на добровольное предоставление информации о персональных данных, на неприкосновенность жилого помещения, частной жизни, обеспечение личной и семейной тайны.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2.7. Ответственными за ведение ведомственного учета, организацию работы с семьями и детьми группы риска социально опасного положения по коррекции детского и семейного неблагополучия, ведение мониторинга и предоставление отчетности являются медицинские и образовательные организации.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 xml:space="preserve">2.8. Субъекты системы профилактики выявляют факты детского и семейного неблагополучия в отношении категории лиц согласно </w:t>
      </w:r>
      <w:hyperlink w:anchor="Par141" w:history="1">
        <w:r w:rsidRPr="006D27DA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6D27DA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2.9. Участники системы профилактики принимают участие в выявлении фактов детского и семейного неблагополучия.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2.10. При выявлении фактов детского и семейного неблагополучия субъекты системы профилактики, участники системы профилактики (за исключением медицинских и образовательных организаций) в течение двух рабочих дней со дня выявления указанных фактов передают информацию в районные (городские) комиссии по делам несовершеннолетних и защите их прав (далее - районные комиссии).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lastRenderedPageBreak/>
        <w:t>2.11. Районная комиссия изучает поступившую информацию на соответствие фактам детского и семейного неблагополучия, при необходимости запрашивает дополнительную информацию у субъектов системы профилактики, участников системы профилактики и иных организаций, направляет информацию для рассмотрения вопроса об организации работы по коррекции детского и семейного неблагополучия в медицинскую либо образовательную организацию.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2.12. Выявленные факты детского и семейного неблагополучия регистрируются в Единой информационной системе "Профилактика детского и семейного неблагополучия" в порядке, установленном уполномоченным исполнительным органом государственной власти Пермского края.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III. Организация работы по коррекции детского и семейного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неблагополучия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3.1. Решение о постановке несовершеннолетнего и (или) семьи на ведомственный учет, об организации работы по коррекции детского и семейного неблагополучия рассматривается на заседании коллегиального органа в срок не более 14 календарных дней со дня выявления фактов детского и семейного неблагополучия, оформляется протоколом.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3.2. На заседание коллегиального органа приглашаются родители (законные представители) несовершеннолетнего(них), совместно с родителями (законными представителями) определяются мероприятия ИПК.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Вопрос об организации работы по коррекции детского и семейного неблагополучия может рассматриваться без участия родителей (законных представителей) несовершеннолетнего(них) при условии надлежащего извещения их о месте и времени заседания коллегиального органа.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3.3. В заседании коллегиального органа принимают участие представители субъектов системы профилактики, участников системы профилактики, общественных и иных организаций в зависимости от выявленных фактов детского и семейного неблагополучия.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3.4. На заседании коллегиального органа рассматривается вопрос о необходимости организации работы по коррекции детского и семейного неблагополучия с семьей и несовершеннолетним, снятыми с персонального учета семей и детей, находящихся в социально опасном положении, с учетом мнения районной комиссии.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IV. Реализация ИПК и контроль ее реализации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4.1. Разработка и утверждение ИПК осуществляются на заседании коллегиального органа в соответствии с формой, утвержденной постановлением комиссии по делам несовершеннолетних и защите их прав Пермского края, в срок не более 7 рабочих дней со дня постановки на ведомственный учет.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4.2. Контроль за реализацией ИПК осуществляет куратор, который назначается приказом руководителя медицинской или образовательной организации.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4.3. Куратор ИПК: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4.3.1. проводит беседы с несовершеннолетним(ими) и другими членами семьи, выясняет причины возникновения фактов детского и семейного неблагополучия, совместно с родителями (законными представителями) разрабатывает меры по преодолению детского и семейного неблагополучия;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4.3.2. при выявлении дополнительных фактов детского и семейного неблагополучия, являющихся основанием для внесения изменений (дополнений) в ИПК, незамедлительно информирует о необходимости проведения коррекционных мероприятий субъектов системы профилактики, участников системы профилактики;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lastRenderedPageBreak/>
        <w:t>4.3.3. проводит анализ решения проблем ребенка и его семьи, обеспечивает контроль за исполнением мероприятий ИПК, направляет предложения по внесению изменений (дополнений) в ИПК для рассмотрения на заседании коллегиального органа;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 xml:space="preserve">4.3.4. за 14 дней до окончания срока реализации ИПК направляет ходатайство в коллегиальный орган о завершении работы по коррекции детского и семейного неблагополучия в соответствии с основаниями, указанными в </w:t>
      </w:r>
      <w:hyperlink w:anchor="Par122" w:history="1">
        <w:r w:rsidRPr="006D27DA">
          <w:rPr>
            <w:rFonts w:ascii="Times New Roman" w:hAnsi="Times New Roman" w:cs="Times New Roman"/>
            <w:color w:val="0000FF"/>
            <w:sz w:val="24"/>
            <w:szCs w:val="24"/>
          </w:rPr>
          <w:t>пункте 5.1</w:t>
        </w:r>
      </w:hyperlink>
      <w:r w:rsidRPr="006D27DA">
        <w:rPr>
          <w:rFonts w:ascii="Times New Roman" w:hAnsi="Times New Roman" w:cs="Times New Roman"/>
          <w:sz w:val="24"/>
          <w:szCs w:val="24"/>
        </w:rPr>
        <w:t xml:space="preserve"> настоящего Порядка, либо о продолжении реализации ИПК.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V. Завершение работы по коррекции детского и семейного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неблагополучия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2"/>
      <w:bookmarkEnd w:id="1"/>
      <w:r w:rsidRPr="006D27DA">
        <w:rPr>
          <w:rFonts w:ascii="Times New Roman" w:hAnsi="Times New Roman" w:cs="Times New Roman"/>
          <w:sz w:val="24"/>
          <w:szCs w:val="24"/>
        </w:rPr>
        <w:t>5.1. Завершение работы по коррекции детского и семейного неблагополучия осуществляется по следующим основаниям: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положительные результаты реализации ИПК (отсутствие фактов детского и семейного неблагополучия);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постановка семьи или несовершеннолетнего на персональный учет семей и детей, находящихся в социально опасном положении;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при достижении совершеннолетия несовершеннолетним.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5.2. Решение о завершении работы по коррекции детского и семейного неблагополучия принимается на заседании коллегиального органа с учетом мнения субъектов системы профилактики и иных организаций, участвующих в реализации ИПК.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5.3. При выявлении оснований для проведения с семьей или несовершеннолетним индивидуальной профилактической работы медицинская, образовательная организация в срок не более 5 рабочих дней со дня выявления указанных оснований ходатайствуют перед районной комиссией по месту жительства о постановке несовершеннолетнего и семьи на персональный учет семей и детей, находящихся в социально опасном положении, об организации индивидуальной профилактической работы.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5.4. В случае выбытия несовершеннолетнего и семьи с территории обслуживания медицинской организации, перевода в иную образовательную организацию информация о проведенной работе по коррекции детского и семейного неблагополучия направляется в срок не более 7 рабочих дней со дня установления указанных фактов в соответствующие медицинские и образовательные организации, а также районную комиссию по месту жительства семьи и несовершеннолетнего.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DA" w:rsidRDefault="006D27DA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DA" w:rsidRDefault="006D27DA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DA" w:rsidRDefault="006D27DA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DA" w:rsidRDefault="006D27DA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DA" w:rsidRDefault="006D27DA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DA" w:rsidRDefault="006D27DA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DA" w:rsidRDefault="006D27DA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DA" w:rsidRDefault="006D27DA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DA" w:rsidRDefault="006D27DA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DA" w:rsidRDefault="006D27DA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DA" w:rsidRDefault="006D27DA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DA" w:rsidRDefault="006D27DA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DA" w:rsidRPr="006D27DA" w:rsidRDefault="006D27DA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к Порядку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по выявлению детского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и семейного неблагополучия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и организации работы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по его коррекции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41"/>
      <w:bookmarkEnd w:id="2"/>
      <w:r w:rsidRPr="006D27DA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категорий лиц, в отношении которых выявлены факты детского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и семейного неблагополучия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4"/>
        <w:gridCol w:w="7568"/>
        <w:gridCol w:w="2041"/>
      </w:tblGrid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субъекта, ответственного за подтверждение факта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0B9" w:rsidRPr="006D27DA" w:rsidTr="006D27DA"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1. Категории лиц, в отношении которых установлены факты детского и семейного неблагополучия, требующие постановки на ведомственный учет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Несовершеннолетний, в отношении которого выявлен суицидальный риск </w:t>
            </w:r>
            <w:hyperlink w:anchor="Par242" w:history="1">
              <w:r w:rsidRPr="006D27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Несовершеннолетний, совершивший попытку(и) суицида(</w:t>
            </w:r>
            <w:proofErr w:type="spellStart"/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Несовершеннолетний, испытывающий трудности в общении со сверстниками, часто находящийся в роли жертвы, подвергающийся психологической травле, конфликтующий со сверстниками, педагогами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тайно или вопреки запрету законного представителя (родителя) оставил место проживания и отсутствовал более 6 часов в дневное время, более 3 часов в вечернее (ночное) время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Несовершеннолетний, испытывающий резкое ухудшение общего состояния здоровья, выражающееся в снижении веса, обморочных состояниях, изменении группы здоровья, связанном с ухудшением состояния здоровья, и другие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Беременная несовершеннолетняя, несовершеннолетняя мать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Несовершеннолетний, пропускающий занятия без уважительной причины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Несовершеннолетний, испытывающий трудности в освоении образовательной программы (не успевает по 30% и более предметов по итогам четверти), в том числе проявляющий ненадлежащее отношение к учебе, часто не выполняющий домашние задание и др.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Несовершеннолетний, в отношении которого вынесено дисциплинарное взыскание за неоднократное нарушение правил внутреннего распорядка образовательной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Несовершеннолетний, однократно совершивший административное правонарушение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Несовершеннолетний, состоящий в группах деструктивной, асоциальной направленности (которые пропагандируют употребление </w:t>
            </w:r>
            <w:proofErr w:type="spellStart"/>
            <w:r w:rsidRPr="006D2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психоактивных</w:t>
            </w:r>
            <w:proofErr w:type="spellEnd"/>
            <w:r w:rsidRPr="006D27DA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совершение преступлений, правонарушений и др.), в том числе в информационно-телекоммуникационной сети "Интернет"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и родители, находящиеся в состоянии острого и (или) повторяющегося конфликта, острой кризисной ситуации в семье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Несовершеннолетний, у которого отсутствует необходимая одежда, соответствующая возрасту и сезону, отдельное место для занятий, сна и отдыха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Семья, в которой зафиксированы случаи физического, психологического, иного насилия между родителями либо другими лицами, проживающими в одном жилом помещении с ребенком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</w:tr>
      <w:tr w:rsidR="003960B9" w:rsidRPr="006D27DA" w:rsidTr="006D27DA"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10079"/>
            </w:tblGrid>
            <w:tr w:rsidR="003960B9" w:rsidRPr="006D27D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3960B9" w:rsidRPr="006D27DA" w:rsidRDefault="003960B9" w:rsidP="003960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92C69"/>
                      <w:sz w:val="24"/>
                      <w:szCs w:val="24"/>
                    </w:rPr>
                  </w:pPr>
                  <w:proofErr w:type="spellStart"/>
                  <w:r w:rsidRPr="006D27DA">
                    <w:rPr>
                      <w:rFonts w:ascii="Times New Roman" w:hAnsi="Times New Roman" w:cs="Times New Roman"/>
                      <w:color w:val="392C69"/>
                      <w:sz w:val="24"/>
                      <w:szCs w:val="24"/>
                    </w:rPr>
                    <w:t>КонсультантПлюс</w:t>
                  </w:r>
                  <w:proofErr w:type="spellEnd"/>
                  <w:r w:rsidRPr="006D27DA">
                    <w:rPr>
                      <w:rFonts w:ascii="Times New Roman" w:hAnsi="Times New Roman" w:cs="Times New Roman"/>
                      <w:color w:val="392C69"/>
                      <w:sz w:val="24"/>
                      <w:szCs w:val="24"/>
                    </w:rPr>
                    <w:t>: примечание.</w:t>
                  </w:r>
                </w:p>
                <w:p w:rsidR="003960B9" w:rsidRPr="006D27DA" w:rsidRDefault="003960B9" w:rsidP="003960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92C69"/>
                      <w:sz w:val="24"/>
                      <w:szCs w:val="24"/>
                    </w:rPr>
                  </w:pPr>
                  <w:r w:rsidRPr="006D27DA">
                    <w:rPr>
                      <w:rFonts w:ascii="Times New Roman" w:hAnsi="Times New Roman" w:cs="Times New Roman"/>
                      <w:color w:val="392C69"/>
                      <w:sz w:val="24"/>
                      <w:szCs w:val="24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  <w:tr w:rsidR="003960B9" w:rsidRPr="006D27DA" w:rsidTr="006D27DA"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Семья, проживающая в неблагоприятных для несовершеннолетнего условиях (неудовлетворительные санитарно-гигиенические условия)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Родители, совершающие антиобщественные действия, оказывающие негативное воздействие на детей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Родители, уклоняющиеся от контроля за поведением и успеваемостью ребенка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у которых отсутствует работа, имеющие низкий материальный достаток (ниже прожиточного </w:t>
            </w:r>
            <w:hyperlink r:id="rId8" w:history="1">
              <w:r w:rsidRPr="006D27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минимума</w:t>
              </w:r>
            </w:hyperlink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ТУ МСР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Родители или несовершеннолетний, у которых отсутствуют документы, подтверждающие регистрацию на территории Российской Федерации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Родитель, у которого ранее зарегистрированы факты отказа от ребенка, факты лишения родительских прав, ограничения в родительских правах в отношении других детей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ТУ МСР</w:t>
            </w:r>
          </w:p>
        </w:tc>
      </w:tr>
      <w:tr w:rsidR="003960B9" w:rsidRPr="006D27DA" w:rsidTr="006D27DA"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2. Категории лиц, в отношении которых установлены факты детского и семейного неблагополучия без постановки на ведомственный учет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Несовершеннолетний, имеющий нарушения в эмоционально-волевой сфере (тревожность (депрессивность), агрессивность, замкнутость, низкая самооценка) &lt;*&gt;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Несовершеннолетний, у которого выявлен риск употребления </w:t>
            </w:r>
            <w:proofErr w:type="spellStart"/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D27DA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в том числе проявление интереса к </w:t>
            </w:r>
            <w:proofErr w:type="spellStart"/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психоактивным</w:t>
            </w:r>
            <w:proofErr w:type="spellEnd"/>
            <w:r w:rsidRPr="006D27DA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веществам (по результатам тестирования)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Несовершеннолетний, испытывающий психологические трудности в адаптации в коллективе сверстников в связи со сменой образовательной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Несовершеннолетний, испытывающий </w:t>
            </w:r>
            <w:proofErr w:type="spellStart"/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психоэмоциональные</w:t>
            </w:r>
            <w:proofErr w:type="spellEnd"/>
            <w:r w:rsidRPr="006D27D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переживания при проживании отдельно от родителей (младше 15 лет), с некровными родителями (отчимом, мачехой, в том числе сожителями)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3960B9" w:rsidRPr="006D27DA" w:rsidTr="006D27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Несовершеннолетний, не вовлеченный в дополнительную занятость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9" w:rsidRPr="006D27DA" w:rsidRDefault="003960B9" w:rsidP="0039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D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</w:tbl>
    <w:p w:rsidR="003960B9" w:rsidRPr="006D27DA" w:rsidRDefault="003960B9" w:rsidP="006D27DA">
      <w:pPr>
        <w:pStyle w:val="a3"/>
      </w:pPr>
      <w:bookmarkStart w:id="3" w:name="Par242"/>
      <w:bookmarkEnd w:id="3"/>
      <w:r w:rsidRPr="006D27DA">
        <w:lastRenderedPageBreak/>
        <w:t>&lt;*&gt; По результатам диагностики школьного психолога.</w:t>
      </w:r>
    </w:p>
    <w:p w:rsidR="003960B9" w:rsidRPr="006D27DA" w:rsidRDefault="003960B9" w:rsidP="006D27DA">
      <w:pPr>
        <w:pStyle w:val="a3"/>
      </w:pPr>
      <w:r w:rsidRPr="006D27DA">
        <w:t>МО - медицинские организации;</w:t>
      </w:r>
    </w:p>
    <w:p w:rsidR="003960B9" w:rsidRPr="006D27DA" w:rsidRDefault="003960B9" w:rsidP="006D27DA">
      <w:pPr>
        <w:pStyle w:val="a3"/>
      </w:pPr>
      <w:r w:rsidRPr="006D27DA">
        <w:t>ОО - образовательные организации;</w:t>
      </w:r>
    </w:p>
    <w:p w:rsidR="003960B9" w:rsidRPr="006D27DA" w:rsidRDefault="003960B9" w:rsidP="006D27DA">
      <w:pPr>
        <w:pStyle w:val="a3"/>
      </w:pPr>
      <w:r w:rsidRPr="006D27DA">
        <w:t>КДН - районные (городские) комиссии по делам несовершеннолетних и защите их прав;</w:t>
      </w:r>
    </w:p>
    <w:p w:rsidR="003960B9" w:rsidRPr="006D27DA" w:rsidRDefault="003960B9" w:rsidP="006D27DA">
      <w:pPr>
        <w:pStyle w:val="a3"/>
      </w:pPr>
      <w:r w:rsidRPr="006D27DA">
        <w:t>ТУ МСР - территориальные управления Министерства социального развития Пермского края.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УТВЕРЖДЕНЫ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Пермского края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от 26.11.2018 N 736-п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259"/>
      <w:bookmarkEnd w:id="4"/>
      <w:r w:rsidRPr="006D27DA">
        <w:rPr>
          <w:rFonts w:ascii="Times New Roman" w:hAnsi="Times New Roman" w:cs="Times New Roman"/>
          <w:b/>
          <w:bCs/>
          <w:sz w:val="24"/>
          <w:szCs w:val="24"/>
        </w:rPr>
        <w:t>ИЗМЕНЕНИЯ,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КОТОРЫЕ ВНОСЯТСЯ В ПОСТАНОВЛЕНИЕ ПРАВИТЕЛЬСТВА ПЕРМСКОГО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КРАЯ ОТ 28 СЕНТЯБРЯ 2016 Г. N 846-П "ОБ УТВЕРЖДЕНИИ ПОРЯДКА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ВЕДЕНИЯ ИНФОРМАЦИОННОГО УЧЕТА СЕМЕЙ И ДЕТЕЙ ГРУППЫ РИСКА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27DA">
        <w:rPr>
          <w:rFonts w:ascii="Times New Roman" w:hAnsi="Times New Roman" w:cs="Times New Roman"/>
          <w:b/>
          <w:bCs/>
          <w:sz w:val="24"/>
          <w:szCs w:val="24"/>
        </w:rPr>
        <w:t>СОЦИАЛЬНО ОПАСНОГО ПОЛОЖЕНИЯ"</w:t>
      </w: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B9" w:rsidRPr="006D27DA" w:rsidRDefault="003960B9" w:rsidP="00396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 xml:space="preserve">1. </w:t>
      </w:r>
      <w:hyperlink r:id="rId9" w:history="1">
        <w:r w:rsidRPr="006D27DA">
          <w:rPr>
            <w:rFonts w:ascii="Times New Roman" w:hAnsi="Times New Roman" w:cs="Times New Roman"/>
            <w:color w:val="0000FF"/>
            <w:sz w:val="24"/>
            <w:szCs w:val="24"/>
          </w:rPr>
          <w:t>Пункт 5</w:t>
        </w:r>
      </w:hyperlink>
      <w:r w:rsidRPr="006D27DA">
        <w:rPr>
          <w:rFonts w:ascii="Times New Roman" w:hAnsi="Times New Roman" w:cs="Times New Roman"/>
          <w:sz w:val="24"/>
          <w:szCs w:val="24"/>
        </w:rPr>
        <w:t xml:space="preserve"> постановления изложить в следующей редакции: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"5. Контроль за исполнением постановления возложить на заместителя председателя Правительства Пермского края Абдуллину Т.Ю.".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10" w:history="1">
        <w:r w:rsidRPr="006D27DA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6D27DA">
        <w:rPr>
          <w:rFonts w:ascii="Times New Roman" w:hAnsi="Times New Roman" w:cs="Times New Roman"/>
          <w:sz w:val="24"/>
          <w:szCs w:val="24"/>
        </w:rPr>
        <w:t xml:space="preserve"> ведения информационного учета семей и детей группы риска социально опасного положения: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 xml:space="preserve">2.1. в </w:t>
      </w:r>
      <w:hyperlink r:id="rId11" w:history="1">
        <w:r w:rsidRPr="006D27DA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6D27DA">
        <w:rPr>
          <w:rFonts w:ascii="Times New Roman" w:hAnsi="Times New Roman" w:cs="Times New Roman"/>
          <w:sz w:val="24"/>
          <w:szCs w:val="24"/>
        </w:rPr>
        <w:t xml:space="preserve"> слова "приложению 1 к настоящему Порядку" заменить словами "приложению к Порядку по выявлению детского и семейного неблагополучия и организации работы по его коррекции, утвержденному постановлением Правительства Пермского края";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 xml:space="preserve">2.2. в </w:t>
      </w:r>
      <w:hyperlink r:id="rId12" w:history="1">
        <w:r w:rsidRPr="006D27DA">
          <w:rPr>
            <w:rFonts w:ascii="Times New Roman" w:hAnsi="Times New Roman" w:cs="Times New Roman"/>
            <w:color w:val="0000FF"/>
            <w:sz w:val="24"/>
            <w:szCs w:val="24"/>
          </w:rPr>
          <w:t>пункте 2.4</w:t>
        </w:r>
      </w:hyperlink>
      <w:r w:rsidRPr="006D27DA">
        <w:rPr>
          <w:rFonts w:ascii="Times New Roman" w:hAnsi="Times New Roman" w:cs="Times New Roman"/>
          <w:sz w:val="24"/>
          <w:szCs w:val="24"/>
        </w:rPr>
        <w:t>: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2.2.1. слова "информация об основаниях включения семей и детей в информационный учет семей и детей группы риска социально опасного положения (указываются все основания, соответствующие причинам включения семей и детей в информационный учет семей и детей группы риска социально опасного положения, в закодированном виде согласно приложению 1 к настоящему Порядку)" заменить словами "информация о фактах детского и семейного неблагополучия (указываются все факты, соответствующие причинам включения семей и детей в информационный учет семей и детей группы риска социально опасного положения, согласно приложению к Порядку по выявлению детского и семейного неблагополучия и организации работы по его коррекции, утвержденному постановлением Правительства Пермского края)";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2.2.2. слова "ФИО специалиста, ответственного за разработку индивидуальной программы коррекции и сопровождение процесса реализации данной программы (далее - куратор ИПК)" заменить словами "ФИО специалиста, ответственного за контроль за реализацией и исполнением индивидуальной программы коррекции (далее - куратор ИПК)";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2.2.3. предложение второе изложить в следующей редакции:</w:t>
      </w:r>
    </w:p>
    <w:p w:rsidR="003960B9" w:rsidRPr="006D27DA" w:rsidRDefault="003960B9" w:rsidP="003960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7DA">
        <w:rPr>
          <w:rFonts w:ascii="Times New Roman" w:hAnsi="Times New Roman" w:cs="Times New Roman"/>
          <w:sz w:val="24"/>
          <w:szCs w:val="24"/>
        </w:rPr>
        <w:t>"Информация об основании завершения работы по коррекции детского и семейного неблагополучия вносится в соответствии с пунктом 5.1 Порядка по выявлению детского и семейного неблагополучия и организации работы по его коррекции, утвержденного постановлением Правительства Пермского края.";</w:t>
      </w:r>
    </w:p>
    <w:p w:rsidR="003960B9" w:rsidRPr="006D27DA" w:rsidRDefault="003960B9" w:rsidP="006D27DA">
      <w:pPr>
        <w:pStyle w:val="a3"/>
      </w:pPr>
      <w:r w:rsidRPr="006D27DA">
        <w:t xml:space="preserve">2.3. </w:t>
      </w:r>
      <w:hyperlink r:id="rId13" w:history="1">
        <w:r w:rsidRPr="006D27DA">
          <w:rPr>
            <w:color w:val="0000FF"/>
          </w:rPr>
          <w:t>абзац шестой пункта 2.8</w:t>
        </w:r>
      </w:hyperlink>
      <w:r w:rsidRPr="006D27DA">
        <w:t xml:space="preserve"> признать утратившим силу;</w:t>
      </w:r>
    </w:p>
    <w:p w:rsidR="003960B9" w:rsidRPr="006D27DA" w:rsidRDefault="003960B9" w:rsidP="006D27DA">
      <w:pPr>
        <w:pStyle w:val="a3"/>
      </w:pPr>
      <w:r w:rsidRPr="006D27DA">
        <w:t xml:space="preserve">2.4. </w:t>
      </w:r>
      <w:hyperlink r:id="rId14" w:history="1">
        <w:r w:rsidRPr="006D27DA">
          <w:rPr>
            <w:color w:val="0000FF"/>
          </w:rPr>
          <w:t>абзац третий пункта 2.9</w:t>
        </w:r>
      </w:hyperlink>
      <w:r w:rsidRPr="006D27DA">
        <w:t xml:space="preserve"> признать утратившим силу;</w:t>
      </w:r>
    </w:p>
    <w:p w:rsidR="003960B9" w:rsidRPr="006D27DA" w:rsidRDefault="003960B9" w:rsidP="006D27DA">
      <w:pPr>
        <w:pStyle w:val="a3"/>
      </w:pPr>
      <w:r w:rsidRPr="006D27DA">
        <w:t xml:space="preserve">2.5. </w:t>
      </w:r>
      <w:hyperlink r:id="rId15" w:history="1">
        <w:r w:rsidRPr="006D27DA">
          <w:rPr>
            <w:color w:val="0000FF"/>
          </w:rPr>
          <w:t>приложение 1</w:t>
        </w:r>
      </w:hyperlink>
      <w:r w:rsidRPr="006D27DA">
        <w:t xml:space="preserve"> признать утратившим силу;</w:t>
      </w:r>
    </w:p>
    <w:p w:rsidR="003960B9" w:rsidRPr="006D27DA" w:rsidRDefault="003960B9" w:rsidP="006D27DA">
      <w:pPr>
        <w:pStyle w:val="a3"/>
      </w:pPr>
      <w:r w:rsidRPr="006D27DA">
        <w:t xml:space="preserve">2.6. </w:t>
      </w:r>
      <w:hyperlink r:id="rId16" w:history="1">
        <w:r w:rsidRPr="006D27DA">
          <w:rPr>
            <w:color w:val="0000FF"/>
          </w:rPr>
          <w:t>приложение 4</w:t>
        </w:r>
      </w:hyperlink>
      <w:r w:rsidRPr="006D27DA">
        <w:t xml:space="preserve"> признать утратившим силу.</w:t>
      </w:r>
    </w:p>
    <w:p w:rsidR="006D27DA" w:rsidRPr="006D27DA" w:rsidRDefault="006D27DA">
      <w:pPr>
        <w:rPr>
          <w:rFonts w:ascii="Times New Roman" w:hAnsi="Times New Roman" w:cs="Times New Roman"/>
          <w:sz w:val="24"/>
          <w:szCs w:val="24"/>
        </w:rPr>
      </w:pPr>
    </w:p>
    <w:sectPr w:rsidR="006D27DA" w:rsidRPr="006D27DA" w:rsidSect="006D27DA">
      <w:pgSz w:w="11906" w:h="16838"/>
      <w:pgMar w:top="709" w:right="566" w:bottom="568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60B9"/>
    <w:rsid w:val="003960B9"/>
    <w:rsid w:val="006D27DA"/>
    <w:rsid w:val="00786547"/>
    <w:rsid w:val="00EB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7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562954B9BEB95A520A0DC6B49CC672A069C69DAE43B5218F2BC5FAF89B44580DD76C1053CAD1F9768B2B2EA1F088L1d9E" TargetMode="External"/><Relationship Id="rId13" Type="http://schemas.openxmlformats.org/officeDocument/2006/relationships/hyperlink" Target="consultantplus://offline/ref=15562954B9BEB95A520A0DC6B49CC672A069C69DA244BC298476CFF2A197465F0288691742CAD1FE688A2A35A8A4D855652B46EFF9DFFCEB5E474FL1d0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562954B9BEB95A520A0DC6B49CC672A069C69DAC46B1298376CFF2A197465F028869054292DDFF6F942832BDF28910L3d8E" TargetMode="External"/><Relationship Id="rId12" Type="http://schemas.openxmlformats.org/officeDocument/2006/relationships/hyperlink" Target="consultantplus://offline/ref=15562954B9BEB95A520A0DC6B49CC672A069C69DA244BC298476CFF2A197465F0288691742CAD1FE688A2B36A8A4D855652B46EFF9DFFCEB5E474FL1d0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562954B9BEB95A520A0DC6B49CC672A069C69DA244BC298476CFF2A197465F0288691742CAD1FE68892830A8A4D855652B46EFF9DFFCEB5E474FL1d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562954B9BEB95A520A13CBA2F09B79AB629992AB4ABF7ED82994AFF69E4C0857C7685907C0CEFF6A942B30A2LFd8E" TargetMode="External"/><Relationship Id="rId11" Type="http://schemas.openxmlformats.org/officeDocument/2006/relationships/hyperlink" Target="consultantplus://offline/ref=15562954B9BEB95A520A0DC6B49CC672A069C69DA244BC298476CFF2A197465F0288691742CAD1FE688A2B31A8A4D855652B46EFF9DFFCEB5E474FL1d0E" TargetMode="External"/><Relationship Id="rId5" Type="http://schemas.openxmlformats.org/officeDocument/2006/relationships/hyperlink" Target="consultantplus://offline/ref=15562954B9BEB95A520A0DC6B49CC672A069C69DA244BC298476CFF2A197465F028869054292DDFF6F942832BDF28910L3d8E" TargetMode="External"/><Relationship Id="rId15" Type="http://schemas.openxmlformats.org/officeDocument/2006/relationships/hyperlink" Target="consultantplus://offline/ref=15562954B9BEB95A520A0DC6B49CC672A069C69DA244BC298476CFF2A197465F0288691742CAD1FE688A2C35A8A4D855652B46EFF9DFFCEB5E474FL1d0E" TargetMode="External"/><Relationship Id="rId10" Type="http://schemas.openxmlformats.org/officeDocument/2006/relationships/hyperlink" Target="consultantplus://offline/ref=15562954B9BEB95A520A0DC6B49CC672A069C69DA244BC298476CFF2A197465F0288691742CAD1FE688A2832A8A4D855652B46EFF9DFFCEB5E474FL1d0E" TargetMode="External"/><Relationship Id="rId4" Type="http://schemas.openxmlformats.org/officeDocument/2006/relationships/hyperlink" Target="consultantplus://offline/ref=15562954B9BEB95A520A0DC6B49CC672A069C69DAC46B1298376CFF2A197465F0288691742CAD1FE688A2B31A8A4D855652B46EFF9DFFCEB5E474FL1d0E" TargetMode="External"/><Relationship Id="rId9" Type="http://schemas.openxmlformats.org/officeDocument/2006/relationships/hyperlink" Target="consultantplus://offline/ref=15562954B9BEB95A520A0DC6B49CC672A069C69DA244BC298476CFF2A197465F0288691742CAD1FE688A2939A8A4D855652B46EFF9DFFCEB5E474FL1d0E" TargetMode="External"/><Relationship Id="rId14" Type="http://schemas.openxmlformats.org/officeDocument/2006/relationships/hyperlink" Target="consultantplus://offline/ref=15562954B9BEB95A520A0DC6B49CC672A069C69DA244BC298476CFF2A197465F0288691742CAD1FE688A2A39A8A4D855652B46EFF9DFFCEB5E474FL1d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3672</Words>
  <Characters>20934</Characters>
  <Application>Microsoft Office Word</Application>
  <DocSecurity>0</DocSecurity>
  <Lines>174</Lines>
  <Paragraphs>49</Paragraphs>
  <ScaleCrop>false</ScaleCrop>
  <Company/>
  <LinksUpToDate>false</LinksUpToDate>
  <CharactersWithSpaces>24557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Татьяна Юрьевна</dc:creator>
  <cp:keywords/>
  <dc:description/>
  <cp:lastModifiedBy>Белова Татьяна Юрьевна</cp:lastModifiedBy>
  <cp:revision>3</cp:revision>
  <dcterms:created xsi:type="dcterms:W3CDTF">2018-12-17T04:34:00Z</dcterms:created>
  <dcterms:modified xsi:type="dcterms:W3CDTF">2018-12-17T04:41:00Z</dcterms:modified>
</cp:coreProperties>
</file>