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52" w:rsidRPr="00780F52" w:rsidRDefault="00780F52" w:rsidP="00780F5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780F52">
        <w:rPr>
          <w:rFonts w:ascii="Times New Roman" w:eastAsia="Times New Roman" w:hAnsi="Times New Roman" w:cs="Times New Roman"/>
          <w:b/>
          <w:bCs/>
          <w:kern w:val="36"/>
          <w:sz w:val="48"/>
          <w:szCs w:val="48"/>
          <w:lang w:eastAsia="ru-RU"/>
        </w:rPr>
        <w:t>Участники с ОВЗ, дети-инвалиды и и</w:t>
      </w:r>
      <w:bookmarkStart w:id="0" w:name="_GoBack"/>
      <w:bookmarkEnd w:id="0"/>
      <w:r w:rsidRPr="00780F52">
        <w:rPr>
          <w:rFonts w:ascii="Times New Roman" w:eastAsia="Times New Roman" w:hAnsi="Times New Roman" w:cs="Times New Roman"/>
          <w:b/>
          <w:bCs/>
          <w:kern w:val="36"/>
          <w:sz w:val="48"/>
          <w:szCs w:val="48"/>
          <w:lang w:eastAsia="ru-RU"/>
        </w:rPr>
        <w:t>нвалиды</w:t>
      </w:r>
      <w:r>
        <w:rPr>
          <w:rFonts w:ascii="Times New Roman" w:eastAsia="Times New Roman" w:hAnsi="Times New Roman" w:cs="Times New Roman"/>
          <w:b/>
          <w:bCs/>
          <w:kern w:val="36"/>
          <w:sz w:val="48"/>
          <w:szCs w:val="48"/>
          <w:lang w:eastAsia="ru-RU"/>
        </w:rPr>
        <w:t>, сдающие ЕГЭ</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b/>
          <w:bCs/>
          <w:sz w:val="24"/>
          <w:szCs w:val="24"/>
          <w:lang w:eastAsia="ru-RU"/>
        </w:rPr>
        <w:t>1. Нормативные правовые документы, регламентирующие порядок проведения ГИА для лиц с ОВЗ, детей-инвалидов и инвалидов:</w:t>
      </w:r>
    </w:p>
    <w:p w:rsidR="00780F52" w:rsidRPr="00780F52" w:rsidRDefault="00780F52" w:rsidP="00780F5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18"/>
          <w:szCs w:val="18"/>
          <w:lang w:eastAsia="ru-RU"/>
        </w:rPr>
        <w:t>Федеральный закон от 29.12.2012 № 273-ФЗ «Об образовании в Российской Федерации»;</w:t>
      </w:r>
    </w:p>
    <w:p w:rsidR="00780F52" w:rsidRPr="00780F52" w:rsidRDefault="00780F52" w:rsidP="00780F5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24"/>
          <w:szCs w:val="24"/>
          <w:lang w:eastAsia="ru-RU"/>
        </w:rPr>
        <w:t xml:space="preserve">Приказ </w:t>
      </w:r>
      <w:proofErr w:type="spellStart"/>
      <w:r w:rsidRPr="00780F52">
        <w:rPr>
          <w:rFonts w:ascii="Times New Roman" w:eastAsia="Times New Roman" w:hAnsi="Times New Roman" w:cs="Times New Roman"/>
          <w:sz w:val="24"/>
          <w:szCs w:val="24"/>
          <w:lang w:eastAsia="ru-RU"/>
        </w:rPr>
        <w:t>Минпросвещения</w:t>
      </w:r>
      <w:proofErr w:type="spellEnd"/>
      <w:r w:rsidRPr="00780F52">
        <w:rPr>
          <w:rFonts w:ascii="Times New Roman" w:eastAsia="Times New Roman" w:hAnsi="Times New Roman" w:cs="Times New Roman"/>
          <w:sz w:val="24"/>
          <w:szCs w:val="24"/>
          <w:lang w:eastAsia="ru-RU"/>
        </w:rPr>
        <w:t xml:space="preserve"> России и </w:t>
      </w:r>
      <w:proofErr w:type="spellStart"/>
      <w:r w:rsidRPr="00780F52">
        <w:rPr>
          <w:rFonts w:ascii="Times New Roman" w:eastAsia="Times New Roman" w:hAnsi="Times New Roman" w:cs="Times New Roman"/>
          <w:sz w:val="24"/>
          <w:szCs w:val="24"/>
          <w:lang w:eastAsia="ru-RU"/>
        </w:rPr>
        <w:t>Рособрнадзора</w:t>
      </w:r>
      <w:proofErr w:type="spellEnd"/>
      <w:r w:rsidRPr="00780F52">
        <w:rPr>
          <w:rFonts w:ascii="Times New Roman" w:eastAsia="Times New Roman" w:hAnsi="Times New Roman" w:cs="Times New Roman"/>
          <w:sz w:val="24"/>
          <w:szCs w:val="24"/>
          <w:lang w:eastAsia="ru-RU"/>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w:t>
      </w:r>
    </w:p>
    <w:p w:rsidR="00780F52" w:rsidRPr="00780F52" w:rsidRDefault="00780F52" w:rsidP="00780F5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24"/>
          <w:szCs w:val="24"/>
          <w:lang w:eastAsia="ru-RU"/>
        </w:rPr>
        <w:t xml:space="preserve">Методические рекомендации по организации и проведению государственной итоговой </w:t>
      </w:r>
      <w:proofErr w:type="gramStart"/>
      <w:r w:rsidRPr="00780F52">
        <w:rPr>
          <w:rFonts w:ascii="Times New Roman" w:eastAsia="Times New Roman" w:hAnsi="Times New Roman" w:cs="Times New Roman"/>
          <w:sz w:val="24"/>
          <w:szCs w:val="24"/>
          <w:lang w:eastAsia="ru-RU"/>
        </w:rPr>
        <w:t>аттестации  по</w:t>
      </w:r>
      <w:proofErr w:type="gramEnd"/>
      <w:r w:rsidRPr="00780F52">
        <w:rPr>
          <w:rFonts w:ascii="Times New Roman" w:eastAsia="Times New Roman" w:hAnsi="Times New Roman" w:cs="Times New Roman"/>
          <w:sz w:val="24"/>
          <w:szCs w:val="24"/>
          <w:lang w:eastAsia="ru-RU"/>
        </w:rPr>
        <w:t xml:space="preserve">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b/>
          <w:bCs/>
          <w:sz w:val="24"/>
          <w:szCs w:val="24"/>
          <w:lang w:eastAsia="ru-RU"/>
        </w:rPr>
        <w:t>2. Допуск к ГИА</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24"/>
          <w:szCs w:val="24"/>
          <w:lang w:eastAsia="ru-RU"/>
        </w:rPr>
        <w:t xml:space="preserve">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24"/>
          <w:szCs w:val="24"/>
          <w:lang w:eastAsia="ru-RU"/>
        </w:rPr>
        <w:t xml:space="preserve">Лица с ОВЗ, дети-инвалиды и инвалиды имеют право </w:t>
      </w:r>
      <w:proofErr w:type="gramStart"/>
      <w:r w:rsidRPr="00780F52">
        <w:rPr>
          <w:rFonts w:ascii="Times New Roman" w:eastAsia="Times New Roman" w:hAnsi="Times New Roman" w:cs="Times New Roman"/>
          <w:sz w:val="24"/>
          <w:szCs w:val="24"/>
          <w:lang w:eastAsia="ru-RU"/>
        </w:rPr>
        <w:t>писать</w:t>
      </w:r>
      <w:proofErr w:type="gramEnd"/>
      <w:r w:rsidRPr="00780F52">
        <w:rPr>
          <w:rFonts w:ascii="Times New Roman" w:eastAsia="Times New Roman" w:hAnsi="Times New Roman" w:cs="Times New Roman"/>
          <w:sz w:val="24"/>
          <w:szCs w:val="24"/>
          <w:lang w:eastAsia="ru-RU"/>
        </w:rPr>
        <w:t xml:space="preserve"> как итоговое сочинение, так и изложение </w:t>
      </w:r>
      <w:r w:rsidRPr="00780F52">
        <w:rPr>
          <w:rFonts w:ascii="Times New Roman" w:eastAsia="Times New Roman" w:hAnsi="Times New Roman" w:cs="Times New Roman"/>
          <w:b/>
          <w:bCs/>
          <w:sz w:val="24"/>
          <w:szCs w:val="24"/>
          <w:lang w:eastAsia="ru-RU"/>
        </w:rPr>
        <w:t>(при этом время увеличивается на 1,5 часа)</w:t>
      </w:r>
      <w:r w:rsidRPr="00780F52">
        <w:rPr>
          <w:rFonts w:ascii="Times New Roman" w:eastAsia="Times New Roman" w:hAnsi="Times New Roman" w:cs="Times New Roman"/>
          <w:sz w:val="24"/>
          <w:szCs w:val="24"/>
          <w:lang w:eastAsia="ru-RU"/>
        </w:rPr>
        <w:t xml:space="preserve">.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b/>
          <w:bCs/>
          <w:sz w:val="24"/>
          <w:szCs w:val="24"/>
          <w:lang w:eastAsia="ru-RU"/>
        </w:rPr>
        <w:t>Результаты итогового сочинения</w:t>
      </w:r>
      <w:r w:rsidRPr="00780F52">
        <w:rPr>
          <w:rFonts w:ascii="Times New Roman" w:eastAsia="Times New Roman" w:hAnsi="Times New Roman" w:cs="Times New Roman"/>
          <w:sz w:val="24"/>
          <w:szCs w:val="24"/>
          <w:lang w:eastAsia="ru-RU"/>
        </w:rPr>
        <w:t xml:space="preserve"> учитываются по усмотрению вуза.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b/>
          <w:bCs/>
          <w:sz w:val="24"/>
          <w:szCs w:val="24"/>
          <w:lang w:eastAsia="ru-RU"/>
        </w:rPr>
        <w:t>Результаты изложения</w:t>
      </w:r>
      <w:r w:rsidRPr="00780F52">
        <w:rPr>
          <w:rFonts w:ascii="Times New Roman" w:eastAsia="Times New Roman" w:hAnsi="Times New Roman" w:cs="Times New Roman"/>
          <w:sz w:val="24"/>
          <w:szCs w:val="24"/>
          <w:lang w:eastAsia="ru-RU"/>
        </w:rPr>
        <w:t xml:space="preserve"> вузом не учитываются.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24"/>
          <w:szCs w:val="24"/>
          <w:lang w:eastAsia="ru-RU"/>
        </w:rPr>
        <w:t xml:space="preserve">Итоговое сочинение (изложение) проводится в условиях, учитывающих состояние их здоровья. 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w:t>
      </w:r>
      <w:r w:rsidRPr="00780F52">
        <w:rPr>
          <w:rFonts w:ascii="Times New Roman" w:eastAsia="Times New Roman" w:hAnsi="Times New Roman" w:cs="Times New Roman"/>
          <w:b/>
          <w:bCs/>
          <w:sz w:val="24"/>
          <w:szCs w:val="24"/>
          <w:lang w:eastAsia="ru-RU"/>
        </w:rPr>
        <w:t>организуется на дому (или в медицинском учреждении)</w:t>
      </w:r>
      <w:r w:rsidRPr="00780F52">
        <w:rPr>
          <w:rFonts w:ascii="Times New Roman" w:eastAsia="Times New Roman" w:hAnsi="Times New Roman" w:cs="Times New Roman"/>
          <w:sz w:val="24"/>
          <w:szCs w:val="24"/>
          <w:lang w:eastAsia="ru-RU"/>
        </w:rPr>
        <w:t xml:space="preserve">.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24"/>
          <w:szCs w:val="24"/>
          <w:lang w:eastAsia="ru-RU"/>
        </w:rPr>
        <w:t xml:space="preserve">Проведение итогового сочинения (изложения) регулируется </w:t>
      </w:r>
      <w:hyperlink r:id="rId5" w:tgtFrame="_blank" w:history="1">
        <w:r w:rsidRPr="00780F52">
          <w:rPr>
            <w:rFonts w:ascii="Times New Roman" w:eastAsia="Times New Roman" w:hAnsi="Times New Roman" w:cs="Times New Roman"/>
            <w:color w:val="0000FF"/>
            <w:sz w:val="24"/>
            <w:szCs w:val="24"/>
            <w:u w:val="single"/>
            <w:lang w:eastAsia="ru-RU"/>
          </w:rPr>
          <w:t xml:space="preserve">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780F52">
          <w:rPr>
            <w:rFonts w:ascii="Times New Roman" w:eastAsia="Times New Roman" w:hAnsi="Times New Roman" w:cs="Times New Roman"/>
            <w:color w:val="0000FF"/>
            <w:sz w:val="24"/>
            <w:szCs w:val="24"/>
            <w:u w:val="single"/>
            <w:lang w:eastAsia="ru-RU"/>
          </w:rPr>
          <w:t>Минпросвещения</w:t>
        </w:r>
        <w:proofErr w:type="spellEnd"/>
        <w:r w:rsidRPr="00780F52">
          <w:rPr>
            <w:rFonts w:ascii="Times New Roman" w:eastAsia="Times New Roman" w:hAnsi="Times New Roman" w:cs="Times New Roman"/>
            <w:color w:val="0000FF"/>
            <w:sz w:val="24"/>
            <w:szCs w:val="24"/>
            <w:u w:val="single"/>
            <w:lang w:eastAsia="ru-RU"/>
          </w:rPr>
          <w:t xml:space="preserve"> России и </w:t>
        </w:r>
        <w:proofErr w:type="spellStart"/>
        <w:r w:rsidRPr="00780F52">
          <w:rPr>
            <w:rFonts w:ascii="Times New Roman" w:eastAsia="Times New Roman" w:hAnsi="Times New Roman" w:cs="Times New Roman"/>
            <w:color w:val="0000FF"/>
            <w:sz w:val="24"/>
            <w:szCs w:val="24"/>
            <w:u w:val="single"/>
            <w:lang w:eastAsia="ru-RU"/>
          </w:rPr>
          <w:t>Рособрнадзора</w:t>
        </w:r>
        <w:proofErr w:type="spellEnd"/>
        <w:r w:rsidRPr="00780F52">
          <w:rPr>
            <w:rFonts w:ascii="Times New Roman" w:eastAsia="Times New Roman" w:hAnsi="Times New Roman" w:cs="Times New Roman"/>
            <w:color w:val="0000FF"/>
            <w:sz w:val="24"/>
            <w:szCs w:val="24"/>
            <w:u w:val="single"/>
            <w:lang w:eastAsia="ru-RU"/>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w:t>
        </w:r>
      </w:hyperlink>
      <w:r w:rsidRPr="00780F52">
        <w:rPr>
          <w:rFonts w:ascii="Times New Roman" w:eastAsia="Times New Roman" w:hAnsi="Times New Roman" w:cs="Times New Roman"/>
          <w:sz w:val="24"/>
          <w:szCs w:val="24"/>
          <w:lang w:eastAsia="ru-RU"/>
        </w:rPr>
        <w:t xml:space="preserve"> и </w:t>
      </w:r>
      <w:hyperlink r:id="rId6" w:tgtFrame="_blank" w:history="1">
        <w:r w:rsidRPr="00780F52">
          <w:rPr>
            <w:rFonts w:ascii="Times New Roman" w:eastAsia="Times New Roman" w:hAnsi="Times New Roman" w:cs="Times New Roman"/>
            <w:color w:val="0000FF"/>
            <w:sz w:val="24"/>
            <w:szCs w:val="24"/>
            <w:u w:val="single"/>
            <w:lang w:eastAsia="ru-RU"/>
          </w:rPr>
          <w:t>Методическими рекомендациями по подготовке и проведению итогового сочинения (изложения)</w:t>
        </w:r>
      </w:hyperlink>
      <w:r w:rsidRPr="00780F52">
        <w:rPr>
          <w:rFonts w:ascii="Times New Roman" w:eastAsia="Times New Roman" w:hAnsi="Times New Roman" w:cs="Times New Roman"/>
          <w:sz w:val="24"/>
          <w:szCs w:val="24"/>
          <w:lang w:eastAsia="ru-RU"/>
        </w:rPr>
        <w:t>.</w:t>
      </w:r>
      <w:r w:rsidRPr="00780F52">
        <w:rPr>
          <w:rFonts w:ascii="Times New Roman" w:eastAsia="Times New Roman" w:hAnsi="Times New Roman" w:cs="Times New Roman"/>
          <w:b/>
          <w:bCs/>
          <w:sz w:val="18"/>
          <w:szCs w:val="18"/>
          <w:lang w:eastAsia="ru-RU"/>
        </w:rPr>
        <w:t>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b/>
          <w:bCs/>
          <w:sz w:val="24"/>
          <w:szCs w:val="24"/>
          <w:lang w:eastAsia="ru-RU"/>
        </w:rPr>
        <w:t>3. Необходимые документы для предоставления особых условий</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24"/>
          <w:szCs w:val="24"/>
          <w:lang w:eastAsia="ru-RU"/>
        </w:rPr>
        <w:t xml:space="preserve">Обучающиеся, выпускники прошлых лет с ОВЗ при подаче заявления предъявляют копию </w:t>
      </w:r>
      <w:r w:rsidRPr="00780F52">
        <w:rPr>
          <w:rFonts w:ascii="Times New Roman" w:eastAsia="Times New Roman" w:hAnsi="Times New Roman" w:cs="Times New Roman"/>
          <w:b/>
          <w:bCs/>
          <w:sz w:val="24"/>
          <w:szCs w:val="24"/>
          <w:lang w:eastAsia="ru-RU"/>
        </w:rPr>
        <w:t>рекомендаций психолого-медико-педагогической комиссии (ПМПК)</w:t>
      </w:r>
      <w:r w:rsidRPr="00780F52">
        <w:rPr>
          <w:rFonts w:ascii="Times New Roman" w:eastAsia="Times New Roman" w:hAnsi="Times New Roman" w:cs="Times New Roman"/>
          <w:sz w:val="24"/>
          <w:szCs w:val="24"/>
          <w:lang w:eastAsia="ru-RU"/>
        </w:rPr>
        <w:t xml:space="preserve">.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24"/>
          <w:szCs w:val="24"/>
          <w:lang w:eastAsia="ru-RU"/>
        </w:rPr>
        <w:t xml:space="preserve">Обучающиеся, выпускники прошлых лет дети-инвалиды и инвалиды - </w:t>
      </w:r>
      <w:r w:rsidRPr="00780F52">
        <w:rPr>
          <w:rFonts w:ascii="Times New Roman" w:eastAsia="Times New Roman" w:hAnsi="Times New Roman" w:cs="Times New Roman"/>
          <w:b/>
          <w:bCs/>
          <w:sz w:val="24"/>
          <w:szCs w:val="24"/>
          <w:lang w:eastAsia="ru-RU"/>
        </w:rPr>
        <w:t xml:space="preserve">оригинал или заверенную в установленном порядке копию справки, подтверждающей факт </w:t>
      </w:r>
      <w:r w:rsidRPr="00780F52">
        <w:rPr>
          <w:rFonts w:ascii="Times New Roman" w:eastAsia="Times New Roman" w:hAnsi="Times New Roman" w:cs="Times New Roman"/>
          <w:b/>
          <w:bCs/>
          <w:sz w:val="24"/>
          <w:szCs w:val="24"/>
          <w:lang w:eastAsia="ru-RU"/>
        </w:rPr>
        <w:lastRenderedPageBreak/>
        <w:t>установления инвалидности,</w:t>
      </w:r>
      <w:r w:rsidRPr="00780F52">
        <w:rPr>
          <w:rFonts w:ascii="Times New Roman" w:eastAsia="Times New Roman" w:hAnsi="Times New Roman" w:cs="Times New Roman"/>
          <w:sz w:val="24"/>
          <w:szCs w:val="24"/>
          <w:lang w:eastAsia="ru-RU"/>
        </w:rPr>
        <w:t xml:space="preserve"> выданной федеральным государственным учреждением медико-социальной экспертизы (далее – Справка ФГУ МСЭ).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24"/>
          <w:szCs w:val="24"/>
          <w:lang w:eastAsia="ru-RU"/>
        </w:rPr>
        <w:t xml:space="preserve">В заявлении обучающиеся указывают специальные условия, учитывающие состояние их здоровья, особенности психофизического развития.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b/>
          <w:bCs/>
          <w:sz w:val="24"/>
          <w:szCs w:val="24"/>
          <w:lang w:eastAsia="ru-RU"/>
        </w:rPr>
        <w:t>4. Форма ГИА</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24"/>
          <w:szCs w:val="24"/>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 могут добровольно выбрать форму ГИА</w:t>
      </w:r>
      <w:r w:rsidRPr="00780F52">
        <w:rPr>
          <w:rFonts w:ascii="Times New Roman" w:eastAsia="Times New Roman" w:hAnsi="Times New Roman" w:cs="Times New Roman"/>
          <w:b/>
          <w:bCs/>
          <w:sz w:val="24"/>
          <w:szCs w:val="24"/>
          <w:lang w:eastAsia="ru-RU"/>
        </w:rPr>
        <w:t xml:space="preserve"> (единый государственный экзамен (ЕГЭ) или государственный выпускной экзамен (ГВЭ)).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b/>
          <w:bCs/>
          <w:sz w:val="24"/>
          <w:szCs w:val="24"/>
          <w:lang w:eastAsia="ru-RU"/>
        </w:rPr>
        <w:t>Результаты ГВЭ,</w:t>
      </w:r>
      <w:r w:rsidRPr="00780F52">
        <w:rPr>
          <w:rFonts w:ascii="Times New Roman" w:eastAsia="Times New Roman" w:hAnsi="Times New Roman" w:cs="Times New Roman"/>
          <w:sz w:val="24"/>
          <w:szCs w:val="24"/>
          <w:lang w:eastAsia="ru-RU"/>
        </w:rPr>
        <w:t xml:space="preserve"> в отличие от результатов ЕГЭ, </w:t>
      </w:r>
      <w:r w:rsidRPr="00780F52">
        <w:rPr>
          <w:rFonts w:ascii="Times New Roman" w:eastAsia="Times New Roman" w:hAnsi="Times New Roman" w:cs="Times New Roman"/>
          <w:b/>
          <w:bCs/>
          <w:sz w:val="24"/>
          <w:szCs w:val="24"/>
          <w:lang w:eastAsia="ru-RU"/>
        </w:rPr>
        <w:t>не учитываются при поступлении в вузы,</w:t>
      </w:r>
      <w:r w:rsidRPr="00780F52">
        <w:rPr>
          <w:rFonts w:ascii="Times New Roman" w:eastAsia="Times New Roman" w:hAnsi="Times New Roman" w:cs="Times New Roman"/>
          <w:sz w:val="24"/>
          <w:szCs w:val="24"/>
          <w:lang w:eastAsia="ru-RU"/>
        </w:rPr>
        <w:t xml:space="preserve"> а засчитываются только как итоги государственной итоговой аттестации. Поступить в вуз обучающиеся, сдававшие ГВЭ, смогут по результатам вступительных испытаний, форму и перечень которых определяются образовательной организацией высшего образования.</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b/>
          <w:bCs/>
          <w:sz w:val="24"/>
          <w:szCs w:val="24"/>
          <w:lang w:eastAsia="ru-RU"/>
        </w:rPr>
        <w:t>5. Продолжительность ГИА</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b/>
          <w:bCs/>
          <w:sz w:val="24"/>
          <w:szCs w:val="24"/>
          <w:lang w:eastAsia="ru-RU"/>
        </w:rPr>
        <w:t xml:space="preserve">Продолжительность экзамена для данных лиц увеличивается на 1,5 часа </w:t>
      </w:r>
      <w:r w:rsidRPr="00780F52">
        <w:rPr>
          <w:rFonts w:ascii="Times New Roman" w:eastAsia="Times New Roman" w:hAnsi="Times New Roman" w:cs="Times New Roman"/>
          <w:sz w:val="24"/>
          <w:szCs w:val="24"/>
          <w:lang w:eastAsia="ru-RU"/>
        </w:rPr>
        <w:t>(за исключением ЕГЭ по иностранным языкам (раздел "Говорение").</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b/>
          <w:bCs/>
          <w:sz w:val="24"/>
          <w:szCs w:val="24"/>
          <w:lang w:eastAsia="ru-RU"/>
        </w:rPr>
        <w:t>Продолжительность ЕГЭ по иностранным языкам (раздел «Говорение») увеличивается на 30 минут.</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b/>
          <w:bCs/>
          <w:sz w:val="24"/>
          <w:szCs w:val="24"/>
          <w:lang w:eastAsia="ru-RU"/>
        </w:rPr>
        <w:t>6. Условия проведения ГИА</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b/>
          <w:bCs/>
          <w:sz w:val="24"/>
          <w:szCs w:val="24"/>
          <w:lang w:eastAsia="ru-RU"/>
        </w:rPr>
        <w:t>Материально-технические условия проведения экзамена</w:t>
      </w:r>
      <w:r w:rsidRPr="00780F52">
        <w:rPr>
          <w:rFonts w:ascii="Times New Roman" w:eastAsia="Times New Roman" w:hAnsi="Times New Roman" w:cs="Times New Roman"/>
          <w:sz w:val="24"/>
          <w:szCs w:val="24"/>
          <w:lang w:eastAsia="ru-RU"/>
        </w:rPr>
        <w:t xml:space="preserve">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r w:rsidRPr="00780F52">
        <w:rPr>
          <w:rFonts w:ascii="Times New Roman" w:eastAsia="Times New Roman" w:hAnsi="Times New Roman" w:cs="Times New Roman"/>
          <w:sz w:val="18"/>
          <w:szCs w:val="18"/>
          <w:lang w:eastAsia="ru-RU"/>
        </w:rPr>
        <w:t>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24"/>
          <w:szCs w:val="24"/>
          <w:lang w:eastAsia="ru-RU"/>
        </w:rPr>
        <w:t xml:space="preserve">При проведении экзамена присутствуют </w:t>
      </w:r>
      <w:r w:rsidRPr="00780F52">
        <w:rPr>
          <w:rFonts w:ascii="Times New Roman" w:eastAsia="Times New Roman" w:hAnsi="Times New Roman" w:cs="Times New Roman"/>
          <w:b/>
          <w:bCs/>
          <w:sz w:val="24"/>
          <w:szCs w:val="24"/>
          <w:lang w:eastAsia="ru-RU"/>
        </w:rPr>
        <w:t>ассистенты,</w:t>
      </w:r>
      <w:r w:rsidRPr="00780F52">
        <w:rPr>
          <w:rFonts w:ascii="Times New Roman" w:eastAsia="Times New Roman" w:hAnsi="Times New Roman" w:cs="Times New Roman"/>
          <w:sz w:val="24"/>
          <w:szCs w:val="24"/>
          <w:lang w:eastAsia="ru-RU"/>
        </w:rPr>
        <w:t xml:space="preserve">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r w:rsidRPr="00780F52">
        <w:rPr>
          <w:rFonts w:ascii="Times New Roman" w:eastAsia="Times New Roman" w:hAnsi="Times New Roman" w:cs="Times New Roman"/>
          <w:sz w:val="18"/>
          <w:szCs w:val="18"/>
          <w:lang w:eastAsia="ru-RU"/>
        </w:rPr>
        <w:t>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24"/>
          <w:szCs w:val="24"/>
          <w:lang w:eastAsia="ru-RU"/>
        </w:rPr>
        <w:t xml:space="preserve">Указанные обучающиеся, выпускники прошлых лет с учетом их индивидуальных возможностей пользуются в процессе сдачи экзамена </w:t>
      </w:r>
      <w:r w:rsidRPr="00780F52">
        <w:rPr>
          <w:rFonts w:ascii="Times New Roman" w:eastAsia="Times New Roman" w:hAnsi="Times New Roman" w:cs="Times New Roman"/>
          <w:b/>
          <w:bCs/>
          <w:sz w:val="24"/>
          <w:szCs w:val="24"/>
          <w:lang w:eastAsia="ru-RU"/>
        </w:rPr>
        <w:t>необходимыми им техническими средствами.</w:t>
      </w:r>
      <w:r w:rsidRPr="00780F52">
        <w:rPr>
          <w:rFonts w:ascii="Times New Roman" w:eastAsia="Times New Roman" w:hAnsi="Times New Roman" w:cs="Times New Roman"/>
          <w:sz w:val="18"/>
          <w:szCs w:val="18"/>
          <w:lang w:eastAsia="ru-RU"/>
        </w:rPr>
        <w:t>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24"/>
          <w:szCs w:val="24"/>
          <w:lang w:eastAsia="ru-RU"/>
        </w:rPr>
        <w:t>ГВЭ по всем учебным предметам по их желанию проводится в устной форме.</w:t>
      </w:r>
      <w:r w:rsidRPr="00780F52">
        <w:rPr>
          <w:rFonts w:ascii="Times New Roman" w:eastAsia="Times New Roman" w:hAnsi="Times New Roman" w:cs="Times New Roman"/>
          <w:sz w:val="18"/>
          <w:szCs w:val="18"/>
          <w:lang w:eastAsia="ru-RU"/>
        </w:rPr>
        <w:t>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b/>
          <w:bCs/>
          <w:sz w:val="24"/>
          <w:szCs w:val="24"/>
          <w:lang w:eastAsia="ru-RU"/>
        </w:rPr>
        <w:t>Для слабослышащих</w:t>
      </w:r>
      <w:r w:rsidRPr="00780F52">
        <w:rPr>
          <w:rFonts w:ascii="Times New Roman" w:eastAsia="Times New Roman" w:hAnsi="Times New Roman" w:cs="Times New Roman"/>
          <w:sz w:val="24"/>
          <w:szCs w:val="24"/>
          <w:lang w:eastAsia="ru-RU"/>
        </w:rPr>
        <w:t xml:space="preserve">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w:t>
      </w:r>
      <w:r w:rsidRPr="00780F52">
        <w:rPr>
          <w:rFonts w:ascii="Times New Roman" w:eastAsia="Times New Roman" w:hAnsi="Times New Roman" w:cs="Times New Roman"/>
          <w:sz w:val="18"/>
          <w:szCs w:val="18"/>
          <w:lang w:eastAsia="ru-RU"/>
        </w:rPr>
        <w:t>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b/>
          <w:bCs/>
          <w:sz w:val="24"/>
          <w:szCs w:val="24"/>
          <w:lang w:eastAsia="ru-RU"/>
        </w:rPr>
        <w:t>Для глухих и слабослышащих</w:t>
      </w:r>
      <w:r w:rsidRPr="00780F52">
        <w:rPr>
          <w:rFonts w:ascii="Times New Roman" w:eastAsia="Times New Roman" w:hAnsi="Times New Roman" w:cs="Times New Roman"/>
          <w:sz w:val="24"/>
          <w:szCs w:val="24"/>
          <w:lang w:eastAsia="ru-RU"/>
        </w:rPr>
        <w:t xml:space="preserve"> обучающихся, выпускников прошлых лет при необходимости привлекается ассистент-</w:t>
      </w:r>
      <w:proofErr w:type="spellStart"/>
      <w:r w:rsidRPr="00780F52">
        <w:rPr>
          <w:rFonts w:ascii="Times New Roman" w:eastAsia="Times New Roman" w:hAnsi="Times New Roman" w:cs="Times New Roman"/>
          <w:sz w:val="24"/>
          <w:szCs w:val="24"/>
          <w:lang w:eastAsia="ru-RU"/>
        </w:rPr>
        <w:t>сурдопереводчик</w:t>
      </w:r>
      <w:proofErr w:type="spellEnd"/>
      <w:r w:rsidRPr="00780F52">
        <w:rPr>
          <w:rFonts w:ascii="Times New Roman" w:eastAsia="Times New Roman" w:hAnsi="Times New Roman" w:cs="Times New Roman"/>
          <w:sz w:val="24"/>
          <w:szCs w:val="24"/>
          <w:lang w:eastAsia="ru-RU"/>
        </w:rPr>
        <w:t>.</w:t>
      </w:r>
      <w:r w:rsidRPr="00780F52">
        <w:rPr>
          <w:rFonts w:ascii="Times New Roman" w:eastAsia="Times New Roman" w:hAnsi="Times New Roman" w:cs="Times New Roman"/>
          <w:sz w:val="18"/>
          <w:szCs w:val="18"/>
          <w:lang w:eastAsia="ru-RU"/>
        </w:rPr>
        <w:t>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0F52">
        <w:rPr>
          <w:rFonts w:ascii="Times New Roman" w:eastAsia="Times New Roman" w:hAnsi="Times New Roman" w:cs="Times New Roman"/>
          <w:b/>
          <w:bCs/>
          <w:sz w:val="24"/>
          <w:szCs w:val="24"/>
          <w:lang w:eastAsia="ru-RU"/>
        </w:rPr>
        <w:t>Для слепых</w:t>
      </w:r>
      <w:proofErr w:type="gramEnd"/>
      <w:r w:rsidRPr="00780F52">
        <w:rPr>
          <w:rFonts w:ascii="Times New Roman" w:eastAsia="Times New Roman" w:hAnsi="Times New Roman" w:cs="Times New Roman"/>
          <w:sz w:val="24"/>
          <w:szCs w:val="24"/>
          <w:lang w:eastAsia="ru-RU"/>
        </w:rPr>
        <w:t xml:space="preserve"> обучающихся, выпускников прошлых лет:</w:t>
      </w:r>
    </w:p>
    <w:p w:rsidR="00780F52" w:rsidRPr="00780F52" w:rsidRDefault="00780F52" w:rsidP="00780F5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18"/>
          <w:szCs w:val="18"/>
          <w:lang w:eastAsia="ru-RU"/>
        </w:rPr>
        <w:lastRenderedPageBreak/>
        <w:t>экзаменационные материалы оформляются рельефно-точечным шрифтом Брайля или в виде электронного документа, доступного с помощью компьютера;</w:t>
      </w:r>
    </w:p>
    <w:p w:rsidR="00780F52" w:rsidRPr="00780F52" w:rsidRDefault="00780F52" w:rsidP="00780F5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18"/>
          <w:szCs w:val="18"/>
          <w:lang w:eastAsia="ru-RU"/>
        </w:rPr>
        <w:t>письменная экзаменационная работа выполняется рельефно-точечным шрифтом Брайля или на компьютере;</w:t>
      </w:r>
    </w:p>
    <w:p w:rsidR="00780F52" w:rsidRPr="00780F52" w:rsidRDefault="00780F52" w:rsidP="00780F5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18"/>
          <w:szCs w:val="18"/>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w:t>
      </w:r>
      <w:r w:rsidRPr="00780F52">
        <w:rPr>
          <w:rFonts w:ascii="Times New Roman" w:eastAsia="Times New Roman" w:hAnsi="Times New Roman" w:cs="Times New Roman"/>
          <w:b/>
          <w:bCs/>
          <w:sz w:val="18"/>
          <w:szCs w:val="18"/>
          <w:lang w:eastAsia="ru-RU"/>
        </w:rPr>
        <w:t>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b/>
          <w:bCs/>
          <w:sz w:val="24"/>
          <w:szCs w:val="24"/>
          <w:lang w:eastAsia="ru-RU"/>
        </w:rPr>
        <w:t xml:space="preserve">Для слабовидящих </w:t>
      </w:r>
      <w:r w:rsidRPr="00780F52">
        <w:rPr>
          <w:rFonts w:ascii="Times New Roman" w:eastAsia="Times New Roman" w:hAnsi="Times New Roman" w:cs="Times New Roman"/>
          <w:sz w:val="24"/>
          <w:szCs w:val="24"/>
          <w:lang w:eastAsia="ru-RU"/>
        </w:rPr>
        <w:t>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r w:rsidRPr="00780F52">
        <w:rPr>
          <w:rFonts w:ascii="Times New Roman" w:eastAsia="Times New Roman" w:hAnsi="Times New Roman" w:cs="Times New Roman"/>
          <w:sz w:val="18"/>
          <w:szCs w:val="18"/>
          <w:lang w:eastAsia="ru-RU"/>
        </w:rPr>
        <w:t>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24"/>
          <w:szCs w:val="24"/>
          <w:lang w:eastAsia="ru-RU"/>
        </w:rPr>
        <w:t xml:space="preserve">Для обучающихся, выпускников прошлых лет </w:t>
      </w:r>
      <w:r w:rsidRPr="00780F52">
        <w:rPr>
          <w:rFonts w:ascii="Times New Roman" w:eastAsia="Times New Roman" w:hAnsi="Times New Roman" w:cs="Times New Roman"/>
          <w:b/>
          <w:bCs/>
          <w:sz w:val="24"/>
          <w:szCs w:val="24"/>
          <w:lang w:eastAsia="ru-RU"/>
        </w:rPr>
        <w:t>с нарушением опорно-двигательного аппарата</w:t>
      </w:r>
      <w:r w:rsidRPr="00780F52">
        <w:rPr>
          <w:rFonts w:ascii="Times New Roman" w:eastAsia="Times New Roman" w:hAnsi="Times New Roman" w:cs="Times New Roman"/>
          <w:sz w:val="24"/>
          <w:szCs w:val="24"/>
          <w:lang w:eastAsia="ru-RU"/>
        </w:rPr>
        <w:t xml:space="preserve"> письменная экзаменационная работа может выполняться на компьютере со специализированным программным обеспечением.</w:t>
      </w:r>
      <w:r w:rsidRPr="00780F52">
        <w:rPr>
          <w:rFonts w:ascii="Times New Roman" w:eastAsia="Times New Roman" w:hAnsi="Times New Roman" w:cs="Times New Roman"/>
          <w:sz w:val="18"/>
          <w:szCs w:val="18"/>
          <w:lang w:eastAsia="ru-RU"/>
        </w:rPr>
        <w:t>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24"/>
          <w:szCs w:val="24"/>
          <w:lang w:eastAsia="ru-RU"/>
        </w:rPr>
        <w:t xml:space="preserve">Во время проведения экзамена для указанных обучающихся, выпускников прошлых лет организуются </w:t>
      </w:r>
      <w:r w:rsidRPr="00780F52">
        <w:rPr>
          <w:rFonts w:ascii="Times New Roman" w:eastAsia="Times New Roman" w:hAnsi="Times New Roman" w:cs="Times New Roman"/>
          <w:b/>
          <w:bCs/>
          <w:sz w:val="24"/>
          <w:szCs w:val="24"/>
          <w:lang w:eastAsia="ru-RU"/>
        </w:rPr>
        <w:t>питание и перерывы для проведения необходимых лечебных и профилактических мероприятий.</w:t>
      </w:r>
      <w:r w:rsidRPr="00780F52">
        <w:rPr>
          <w:rFonts w:ascii="Times New Roman" w:eastAsia="Times New Roman" w:hAnsi="Times New Roman" w:cs="Times New Roman"/>
          <w:sz w:val="18"/>
          <w:szCs w:val="18"/>
          <w:lang w:eastAsia="ru-RU"/>
        </w:rPr>
        <w:t>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24"/>
          <w:szCs w:val="24"/>
          <w:lang w:eastAsia="ru-RU"/>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780F52">
        <w:rPr>
          <w:rFonts w:ascii="Times New Roman" w:eastAsia="Times New Roman" w:hAnsi="Times New Roman" w:cs="Times New Roman"/>
          <w:b/>
          <w:bCs/>
          <w:sz w:val="24"/>
          <w:szCs w:val="24"/>
          <w:lang w:eastAsia="ru-RU"/>
        </w:rPr>
        <w:t>экзамен организуется на дому.</w:t>
      </w:r>
      <w:r w:rsidRPr="00780F52">
        <w:rPr>
          <w:rFonts w:ascii="Times New Roman" w:eastAsia="Times New Roman" w:hAnsi="Times New Roman" w:cs="Times New Roman"/>
          <w:b/>
          <w:bCs/>
          <w:sz w:val="18"/>
          <w:szCs w:val="18"/>
          <w:lang w:eastAsia="ru-RU"/>
        </w:rPr>
        <w:t> </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b/>
          <w:bCs/>
          <w:sz w:val="24"/>
          <w:szCs w:val="24"/>
          <w:lang w:eastAsia="ru-RU"/>
        </w:rPr>
        <w:t>6. Особенности рассмотрения апелляций участников ГИА с ОВЗ</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24"/>
          <w:szCs w:val="24"/>
          <w:lang w:eastAsia="ru-RU"/>
        </w:rPr>
        <w:t xml:space="preserve">Для рассмотрения апелляций участников ГИА с ОВЗ, детей-инвалидов и инвалидов КК привлекает к своей работе </w:t>
      </w:r>
      <w:proofErr w:type="spellStart"/>
      <w:r w:rsidRPr="00780F52">
        <w:rPr>
          <w:rFonts w:ascii="Times New Roman" w:eastAsia="Times New Roman" w:hAnsi="Times New Roman" w:cs="Times New Roman"/>
          <w:sz w:val="24"/>
          <w:szCs w:val="24"/>
          <w:lang w:eastAsia="ru-RU"/>
        </w:rPr>
        <w:t>тифлопереводчиков</w:t>
      </w:r>
      <w:proofErr w:type="spellEnd"/>
      <w:r w:rsidRPr="00780F52">
        <w:rPr>
          <w:rFonts w:ascii="Times New Roman" w:eastAsia="Times New Roman" w:hAnsi="Times New Roman" w:cs="Times New Roman"/>
          <w:sz w:val="24"/>
          <w:szCs w:val="24"/>
          <w:lang w:eastAsia="ru-RU"/>
        </w:rPr>
        <w:t xml:space="preserve"> (для рассмотрения апелляций слепых участников ГИА), </w:t>
      </w:r>
      <w:proofErr w:type="spellStart"/>
      <w:r w:rsidRPr="00780F52">
        <w:rPr>
          <w:rFonts w:ascii="Times New Roman" w:eastAsia="Times New Roman" w:hAnsi="Times New Roman" w:cs="Times New Roman"/>
          <w:sz w:val="24"/>
          <w:szCs w:val="24"/>
          <w:lang w:eastAsia="ru-RU"/>
        </w:rPr>
        <w:t>сурдопереводчиков</w:t>
      </w:r>
      <w:proofErr w:type="spellEnd"/>
      <w:r w:rsidRPr="00780F52">
        <w:rPr>
          <w:rFonts w:ascii="Times New Roman" w:eastAsia="Times New Roman" w:hAnsi="Times New Roman" w:cs="Times New Roman"/>
          <w:sz w:val="24"/>
          <w:szCs w:val="24"/>
          <w:lang w:eastAsia="ru-RU"/>
        </w:rPr>
        <w:t xml:space="preserve"> (для рассмотрения апелляций глухих участников ГИА).</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24"/>
          <w:szCs w:val="24"/>
          <w:lang w:eastAsia="ru-RU"/>
        </w:rPr>
        <w:t>Вместе с участником ГИА с ОВЗ, ребенком - инвалидом, инвалидом на рассмотрении его апелляции помимо родителей (законных представителей) может присутствовать ассистент.</w:t>
      </w:r>
    </w:p>
    <w:p w:rsidR="00780F52" w:rsidRPr="00780F52" w:rsidRDefault="00780F52" w:rsidP="00780F52">
      <w:pPr>
        <w:spacing w:before="100" w:beforeAutospacing="1" w:after="100" w:afterAutospacing="1" w:line="240" w:lineRule="auto"/>
        <w:rPr>
          <w:rFonts w:ascii="Times New Roman" w:eastAsia="Times New Roman" w:hAnsi="Times New Roman" w:cs="Times New Roman"/>
          <w:sz w:val="24"/>
          <w:szCs w:val="24"/>
          <w:lang w:eastAsia="ru-RU"/>
        </w:rPr>
      </w:pPr>
      <w:r w:rsidRPr="00780F52">
        <w:rPr>
          <w:rFonts w:ascii="Times New Roman" w:eastAsia="Times New Roman" w:hAnsi="Times New Roman" w:cs="Times New Roman"/>
          <w:sz w:val="24"/>
          <w:szCs w:val="24"/>
          <w:lang w:eastAsia="ru-RU"/>
        </w:rPr>
        <w:t>В случае обнаружения КК ошибки в переносе ответов слепых или слабовидящих участников ГИА на бланки ГИА конфликтная комиссия учитывает данные ошибки как технический брак. Экзаменационные работы таких участников ГИА проходят повторную обработку (включая перенос на бланки ГИА стандартного размера) и, при необходимости, повторную проверку экспертами</w:t>
      </w:r>
    </w:p>
    <w:p w:rsidR="00DC4DCA" w:rsidRDefault="00DC4DCA"/>
    <w:sectPr w:rsidR="00DC4DCA" w:rsidSect="00780F5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F666CE"/>
    <w:multiLevelType w:val="multilevel"/>
    <w:tmpl w:val="9184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415CB8"/>
    <w:multiLevelType w:val="multilevel"/>
    <w:tmpl w:val="7662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2"/>
    <w:rsid w:val="00780F52"/>
    <w:rsid w:val="00DC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67E93-516E-409F-B7F5-9FD85313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80F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F5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0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0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53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e.edu.ru/ru/to_organizers/final/" TargetMode="External"/><Relationship Id="rId5" Type="http://schemas.openxmlformats.org/officeDocument/2006/relationships/hyperlink" Target="http://www.ege.edu.ru/ru/main/legal-documents/rosobrnadzor/orders/index.php?id_4=265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6203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1</cp:revision>
  <dcterms:created xsi:type="dcterms:W3CDTF">2019-12-13T06:29:00Z</dcterms:created>
  <dcterms:modified xsi:type="dcterms:W3CDTF">2019-12-13T06:30:00Z</dcterms:modified>
</cp:coreProperties>
</file>